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D7F" w:rsidRDefault="00735F2B" w:rsidP="00B61D7F">
      <w:pPr>
        <w:rPr>
          <w:rFonts w:ascii="Arial" w:hAnsi="Arial" w:cs="Arial"/>
          <w:iCs/>
        </w:rPr>
      </w:pPr>
      <w:r w:rsidRPr="00B61D7F">
        <w:rPr>
          <w:rFonts w:ascii="Arial" w:hAnsi="Arial" w:cs="Arial"/>
          <w:iCs/>
          <w:sz w:val="28"/>
          <w:szCs w:val="28"/>
        </w:rPr>
        <w:t>AIMS Version 4</w:t>
      </w:r>
      <w:r w:rsidR="00B61D7F">
        <w:rPr>
          <w:rFonts w:ascii="Arial" w:hAnsi="Arial" w:cs="Arial"/>
          <w:iCs/>
          <w:sz w:val="28"/>
          <w:szCs w:val="28"/>
        </w:rPr>
        <w:tab/>
      </w:r>
      <w:r w:rsidR="000B4923">
        <w:rPr>
          <w:rFonts w:ascii="Arial" w:hAnsi="Arial" w:cs="Arial"/>
          <w:iCs/>
          <w:sz w:val="28"/>
          <w:szCs w:val="28"/>
        </w:rPr>
        <w:t>Change Document</w:t>
      </w:r>
    </w:p>
    <w:p w:rsidR="00735F2B" w:rsidRDefault="00B046E2" w:rsidP="00735F2B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pict>
          <v:rect id="_x0000_i1025" style="width:0;height:1.5pt" o:hralign="center" o:hrstd="t" o:hr="t" fillcolor="gray" stroked="f"/>
        </w:pict>
      </w:r>
    </w:p>
    <w:p w:rsidR="00735F2B" w:rsidRDefault="00735F2B" w:rsidP="00735F2B">
      <w:pPr>
        <w:rPr>
          <w:rFonts w:ascii="Arial" w:hAnsi="Arial" w:cs="Arial"/>
          <w:iCs/>
        </w:rPr>
      </w:pPr>
    </w:p>
    <w:p w:rsidR="003840A3" w:rsidRPr="00C374EF" w:rsidRDefault="003840A3" w:rsidP="00735F2B">
      <w:pPr>
        <w:rPr>
          <w:rFonts w:ascii="Arial" w:hAnsi="Arial" w:cs="Arial"/>
          <w:iCs/>
          <w:sz w:val="24"/>
          <w:szCs w:val="24"/>
        </w:rPr>
      </w:pPr>
      <w:r w:rsidRPr="00C374EF">
        <w:rPr>
          <w:rFonts w:ascii="Arial" w:hAnsi="Arial" w:cs="Arial"/>
          <w:iCs/>
          <w:sz w:val="24"/>
          <w:szCs w:val="24"/>
        </w:rPr>
        <w:t>Release Notes:</w:t>
      </w:r>
      <w:r w:rsidR="00F30675">
        <w:rPr>
          <w:rFonts w:ascii="Arial" w:hAnsi="Arial" w:cs="Arial"/>
          <w:iCs/>
          <w:sz w:val="24"/>
          <w:szCs w:val="24"/>
        </w:rPr>
        <w:t xml:space="preserve"> March 2015</w:t>
      </w:r>
    </w:p>
    <w:p w:rsidR="003840A3" w:rsidRDefault="003840A3" w:rsidP="00735F2B">
      <w:pPr>
        <w:rPr>
          <w:rFonts w:ascii="Arial" w:hAnsi="Arial" w:cs="Arial"/>
          <w:iCs/>
        </w:rPr>
      </w:pPr>
    </w:p>
    <w:p w:rsidR="00735F2B" w:rsidRDefault="00C374EF" w:rsidP="00735F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new </w:t>
      </w:r>
      <w:r w:rsidR="00B04847">
        <w:rPr>
          <w:rFonts w:ascii="Arial" w:hAnsi="Arial" w:cs="Arial"/>
          <w:sz w:val="24"/>
          <w:szCs w:val="24"/>
        </w:rPr>
        <w:t>version of</w:t>
      </w:r>
      <w:r>
        <w:rPr>
          <w:rFonts w:ascii="Arial" w:hAnsi="Arial" w:cs="Arial"/>
          <w:sz w:val="24"/>
          <w:szCs w:val="24"/>
        </w:rPr>
        <w:t xml:space="preserve"> AIMS </w:t>
      </w:r>
      <w:r w:rsidR="00735F2B">
        <w:rPr>
          <w:rFonts w:ascii="Arial" w:hAnsi="Arial" w:cs="Arial"/>
          <w:sz w:val="24"/>
          <w:szCs w:val="24"/>
        </w:rPr>
        <w:t>offer</w:t>
      </w:r>
      <w:r>
        <w:rPr>
          <w:rFonts w:ascii="Arial" w:hAnsi="Arial" w:cs="Arial"/>
          <w:sz w:val="24"/>
          <w:szCs w:val="24"/>
        </w:rPr>
        <w:t>s</w:t>
      </w:r>
      <w:r w:rsidR="00735F2B">
        <w:rPr>
          <w:rFonts w:ascii="Arial" w:hAnsi="Arial" w:cs="Arial"/>
          <w:sz w:val="24"/>
          <w:szCs w:val="24"/>
        </w:rPr>
        <w:t xml:space="preserve"> a fresh look, adjustable screen sizing and clearer navigation. </w:t>
      </w:r>
      <w:r w:rsidR="00EE7C00">
        <w:rPr>
          <w:rFonts w:ascii="Arial" w:hAnsi="Arial" w:cs="Arial"/>
          <w:sz w:val="24"/>
          <w:szCs w:val="24"/>
        </w:rPr>
        <w:t>All key features, functions and navigation work in the same way as version 3</w:t>
      </w:r>
      <w:r w:rsidR="00735F2B">
        <w:rPr>
          <w:rFonts w:ascii="Arial" w:hAnsi="Arial" w:cs="Arial"/>
          <w:sz w:val="24"/>
          <w:szCs w:val="24"/>
        </w:rPr>
        <w:t xml:space="preserve"> and you won’t need re-training.</w:t>
      </w:r>
    </w:p>
    <w:p w:rsidR="00735F2B" w:rsidRDefault="00735F2B" w:rsidP="00735F2B">
      <w:pPr>
        <w:rPr>
          <w:rFonts w:ascii="Arial" w:hAnsi="Arial" w:cs="Arial"/>
          <w:sz w:val="24"/>
          <w:szCs w:val="24"/>
        </w:rPr>
      </w:pPr>
    </w:p>
    <w:p w:rsidR="00B04847" w:rsidRDefault="00B04847" w:rsidP="00735F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Changes in this version include:</w:t>
      </w:r>
    </w:p>
    <w:p w:rsidR="00B04847" w:rsidRDefault="00B04847" w:rsidP="00735F2B">
      <w:pPr>
        <w:rPr>
          <w:rFonts w:ascii="Arial" w:hAnsi="Arial" w:cs="Arial"/>
          <w:sz w:val="24"/>
          <w:szCs w:val="24"/>
        </w:rPr>
      </w:pPr>
    </w:p>
    <w:p w:rsidR="00B04847" w:rsidRDefault="00B04847" w:rsidP="00B048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Ability to add up to 18 User defined fields within the Subject form</w:t>
      </w:r>
    </w:p>
    <w:p w:rsidR="00335439" w:rsidRDefault="00335439" w:rsidP="003354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C233BE" w:rsidRDefault="00B04847" w:rsidP="00B048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Ability to re-size </w:t>
      </w:r>
      <w:r w:rsidR="00C233BE">
        <w:rPr>
          <w:rFonts w:ascii="Arial" w:hAnsi="Arial" w:cs="Arial"/>
          <w:sz w:val="24"/>
          <w:szCs w:val="24"/>
        </w:rPr>
        <w:t>the “</w:t>
      </w:r>
      <w:r>
        <w:rPr>
          <w:rFonts w:ascii="Arial" w:hAnsi="Arial" w:cs="Arial"/>
          <w:sz w:val="24"/>
          <w:szCs w:val="24"/>
        </w:rPr>
        <w:t>Add Subject</w:t>
      </w:r>
      <w:r w:rsidR="00C233BE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and </w:t>
      </w:r>
      <w:r w:rsidR="00C233BE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Work Done</w:t>
      </w:r>
      <w:r w:rsidR="00C233BE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forms to see additional fields</w:t>
      </w:r>
    </w:p>
    <w:p w:rsidR="00C233BE" w:rsidRPr="00C233BE" w:rsidRDefault="00C233BE" w:rsidP="00C233BE">
      <w:pPr>
        <w:pStyle w:val="ListParagraph"/>
        <w:rPr>
          <w:rFonts w:ascii="Arial" w:hAnsi="Arial" w:cs="Arial"/>
          <w:sz w:val="24"/>
          <w:szCs w:val="24"/>
        </w:rPr>
      </w:pPr>
    </w:p>
    <w:p w:rsidR="00B04847" w:rsidRDefault="00C233BE" w:rsidP="00B048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Clearer and re-sizeable Client History screen</w:t>
      </w:r>
      <w:r w:rsidR="00B04847">
        <w:rPr>
          <w:rFonts w:ascii="Arial" w:hAnsi="Arial" w:cs="Arial"/>
          <w:sz w:val="24"/>
          <w:szCs w:val="24"/>
        </w:rPr>
        <w:t xml:space="preserve"> </w:t>
      </w:r>
    </w:p>
    <w:p w:rsidR="00335439" w:rsidRPr="00335439" w:rsidRDefault="00335439" w:rsidP="00335439">
      <w:pPr>
        <w:rPr>
          <w:rFonts w:ascii="Arial" w:hAnsi="Arial" w:cs="Arial"/>
          <w:sz w:val="24"/>
          <w:szCs w:val="24"/>
        </w:rPr>
      </w:pPr>
    </w:p>
    <w:p w:rsidR="004E2EFD" w:rsidRDefault="00B04847" w:rsidP="00B048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Integration of Work Done user defined fields now visible in the main work done detail box (Nb. Allows you to add additional data fields covering other work done type activities)</w:t>
      </w:r>
      <w:r w:rsidR="00335439">
        <w:rPr>
          <w:rFonts w:ascii="Arial" w:hAnsi="Arial" w:cs="Arial"/>
          <w:sz w:val="24"/>
          <w:szCs w:val="24"/>
        </w:rPr>
        <w:t>.</w:t>
      </w:r>
    </w:p>
    <w:p w:rsidR="004E2EFD" w:rsidRPr="004E2EFD" w:rsidRDefault="004E2EFD" w:rsidP="004E2EFD">
      <w:pPr>
        <w:pStyle w:val="ListParagraph"/>
        <w:rPr>
          <w:rFonts w:ascii="Arial" w:hAnsi="Arial" w:cs="Arial"/>
          <w:sz w:val="24"/>
          <w:szCs w:val="24"/>
        </w:rPr>
      </w:pPr>
    </w:p>
    <w:p w:rsidR="00335439" w:rsidRDefault="004E2EFD" w:rsidP="00B0484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new report allowing printing of all Grouped Subjects that integrates the notes from each subject into one report.</w:t>
      </w:r>
      <w:r w:rsidR="00335439">
        <w:rPr>
          <w:rFonts w:ascii="Arial" w:hAnsi="Arial" w:cs="Arial"/>
          <w:sz w:val="24"/>
          <w:szCs w:val="24"/>
        </w:rPr>
        <w:t xml:space="preserve"> </w:t>
      </w:r>
    </w:p>
    <w:p w:rsidR="00335439" w:rsidRPr="00335439" w:rsidRDefault="00335439" w:rsidP="00335439">
      <w:pPr>
        <w:pStyle w:val="ListParagraph"/>
        <w:rPr>
          <w:rFonts w:ascii="Arial" w:hAnsi="Arial" w:cs="Arial"/>
          <w:sz w:val="24"/>
          <w:szCs w:val="24"/>
        </w:rPr>
      </w:pPr>
    </w:p>
    <w:p w:rsidR="00735F2B" w:rsidRDefault="00C233BE" w:rsidP="003354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37F6D7BF" wp14:editId="13BF9B32">
            <wp:simplePos x="0" y="0"/>
            <wp:positionH relativeFrom="column">
              <wp:posOffset>3535680</wp:posOffset>
            </wp:positionH>
            <wp:positionV relativeFrom="paragraph">
              <wp:posOffset>467360</wp:posOffset>
            </wp:positionV>
            <wp:extent cx="2239010" cy="619125"/>
            <wp:effectExtent l="0" t="0" r="889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p pdf from menu bar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5439">
        <w:rPr>
          <w:rFonts w:ascii="Arial" w:hAnsi="Arial" w:cs="Arial"/>
          <w:sz w:val="24"/>
          <w:szCs w:val="24"/>
        </w:rPr>
        <w:t>Please also download the latest AIMS Help Guide from</w:t>
      </w:r>
      <w:r w:rsidR="004E2EFD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4E2EFD" w:rsidRPr="00BF6C3D">
          <w:rPr>
            <w:rStyle w:val="Hyperlink"/>
            <w:rFonts w:ascii="Arial" w:hAnsi="Arial" w:cs="Arial"/>
            <w:sz w:val="24"/>
            <w:szCs w:val="24"/>
          </w:rPr>
          <w:t>http://www.lasa.org.uk/uploads/aims/documentation/Full_Help_Guide.pdf</w:t>
        </w:r>
      </w:hyperlink>
      <w:r w:rsidR="004E2EFD">
        <w:rPr>
          <w:rFonts w:ascii="Arial" w:hAnsi="Arial" w:cs="Arial"/>
          <w:sz w:val="24"/>
          <w:szCs w:val="24"/>
        </w:rPr>
        <w:t xml:space="preserve"> a</w:t>
      </w:r>
      <w:r w:rsidR="00335439">
        <w:rPr>
          <w:rFonts w:ascii="Arial" w:hAnsi="Arial" w:cs="Arial"/>
          <w:sz w:val="24"/>
          <w:szCs w:val="24"/>
        </w:rPr>
        <w:t xml:space="preserve">nd place this copy in the same top level directory as the AIMS exe. You will then be able to launch the AIMS Help Guide from </w:t>
      </w:r>
      <w:r w:rsidR="0087298C">
        <w:rPr>
          <w:rFonts w:ascii="Arial" w:hAnsi="Arial" w:cs="Arial"/>
          <w:sz w:val="24"/>
          <w:szCs w:val="24"/>
        </w:rPr>
        <w:t>within AIMS using the Help option in the Menu bar.</w:t>
      </w:r>
      <w:r w:rsidR="00335439">
        <w:rPr>
          <w:rFonts w:ascii="Arial" w:hAnsi="Arial" w:cs="Arial"/>
          <w:sz w:val="24"/>
          <w:szCs w:val="24"/>
        </w:rPr>
        <w:t xml:space="preserve"> </w:t>
      </w:r>
      <w:r w:rsidR="00735F2B" w:rsidRPr="00335439">
        <w:rPr>
          <w:rFonts w:ascii="Arial" w:hAnsi="Arial" w:cs="Arial"/>
          <w:sz w:val="24"/>
          <w:szCs w:val="24"/>
        </w:rPr>
        <w:t xml:space="preserve"> </w:t>
      </w:r>
    </w:p>
    <w:p w:rsidR="00426953" w:rsidRDefault="00426953" w:rsidP="00335439">
      <w:pPr>
        <w:rPr>
          <w:rFonts w:ascii="Arial" w:hAnsi="Arial" w:cs="Arial"/>
          <w:sz w:val="24"/>
          <w:szCs w:val="24"/>
        </w:rPr>
      </w:pPr>
    </w:p>
    <w:p w:rsidR="00B61D7F" w:rsidRDefault="00F30675" w:rsidP="00335439">
      <w:pPr>
        <w:rPr>
          <w:rFonts w:ascii="Arial" w:hAnsi="Arial" w:cs="Arial"/>
          <w:sz w:val="24"/>
          <w:szCs w:val="24"/>
        </w:rPr>
      </w:pPr>
      <w:r w:rsidRPr="00200248">
        <w:rPr>
          <w:rFonts w:ascii="Arial" w:hAnsi="Arial" w:cs="Arial"/>
          <w:noProof/>
          <w:sz w:val="22"/>
          <w:szCs w:val="22"/>
          <w:lang w:eastAsia="en-GB"/>
        </w:rPr>
        <w:drawing>
          <wp:anchor distT="0" distB="0" distL="114300" distR="114300" simplePos="0" relativeHeight="251658240" behindDoc="0" locked="0" layoutInCell="1" allowOverlap="1" wp14:anchorId="0A5EFA44" wp14:editId="78B3B234">
            <wp:simplePos x="0" y="0"/>
            <wp:positionH relativeFrom="column">
              <wp:posOffset>-99060</wp:posOffset>
            </wp:positionH>
            <wp:positionV relativeFrom="paragraph">
              <wp:posOffset>32385</wp:posOffset>
            </wp:positionV>
            <wp:extent cx="2667000" cy="2011045"/>
            <wp:effectExtent l="0" t="0" r="0" b="8255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 QDE scre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11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248" w:rsidRDefault="00426953" w:rsidP="00335439">
      <w:pPr>
        <w:rPr>
          <w:rFonts w:ascii="Arial" w:hAnsi="Arial" w:cs="Arial"/>
          <w:noProof/>
          <w:sz w:val="22"/>
          <w:szCs w:val="22"/>
          <w:lang w:eastAsia="en-GB"/>
        </w:rPr>
      </w:pPr>
      <w:r w:rsidRPr="00200248">
        <w:rPr>
          <w:rFonts w:ascii="Arial" w:hAnsi="Arial" w:cs="Arial"/>
          <w:noProof/>
          <w:sz w:val="22"/>
          <w:szCs w:val="22"/>
          <w:lang w:eastAsia="en-GB"/>
        </w:rPr>
        <w:t xml:space="preserve">The new QDE Add Subject screen: </w:t>
      </w:r>
    </w:p>
    <w:p w:rsidR="00200248" w:rsidRDefault="00200248" w:rsidP="00335439">
      <w:pPr>
        <w:rPr>
          <w:rFonts w:ascii="Arial" w:hAnsi="Arial" w:cs="Arial"/>
          <w:noProof/>
          <w:sz w:val="22"/>
          <w:szCs w:val="22"/>
          <w:lang w:eastAsia="en-GB"/>
        </w:rPr>
      </w:pPr>
    </w:p>
    <w:p w:rsidR="00200248" w:rsidRDefault="00426953" w:rsidP="00335439">
      <w:pPr>
        <w:rPr>
          <w:rFonts w:ascii="Arial" w:hAnsi="Arial" w:cs="Arial"/>
          <w:noProof/>
          <w:sz w:val="22"/>
          <w:szCs w:val="22"/>
          <w:lang w:eastAsia="en-GB"/>
        </w:rPr>
      </w:pPr>
      <w:r w:rsidRPr="00200248">
        <w:rPr>
          <w:rFonts w:ascii="Arial" w:hAnsi="Arial" w:cs="Arial"/>
          <w:noProof/>
          <w:sz w:val="22"/>
          <w:szCs w:val="22"/>
          <w:lang w:eastAsia="en-GB"/>
        </w:rPr>
        <w:t>Allows re-sizing</w:t>
      </w:r>
      <w:r w:rsidR="00200248" w:rsidRPr="00200248">
        <w:rPr>
          <w:rFonts w:ascii="Arial" w:hAnsi="Arial" w:cs="Arial"/>
          <w:noProof/>
          <w:sz w:val="22"/>
          <w:szCs w:val="22"/>
          <w:lang w:eastAsia="en-GB"/>
        </w:rPr>
        <w:t xml:space="preserve">. </w:t>
      </w:r>
    </w:p>
    <w:p w:rsidR="00200248" w:rsidRDefault="00200248" w:rsidP="00335439">
      <w:pPr>
        <w:rPr>
          <w:rFonts w:ascii="Arial" w:hAnsi="Arial" w:cs="Arial"/>
          <w:noProof/>
          <w:sz w:val="22"/>
          <w:szCs w:val="22"/>
          <w:lang w:eastAsia="en-GB"/>
        </w:rPr>
      </w:pPr>
    </w:p>
    <w:p w:rsidR="00200248" w:rsidRDefault="00200248" w:rsidP="00335439">
      <w:pPr>
        <w:rPr>
          <w:rFonts w:ascii="Arial" w:hAnsi="Arial" w:cs="Arial"/>
          <w:noProof/>
          <w:sz w:val="22"/>
          <w:szCs w:val="22"/>
          <w:lang w:eastAsia="en-GB"/>
        </w:rPr>
      </w:pPr>
      <w:r w:rsidRPr="00200248">
        <w:rPr>
          <w:rFonts w:ascii="Arial" w:hAnsi="Arial" w:cs="Arial"/>
          <w:noProof/>
          <w:sz w:val="22"/>
          <w:szCs w:val="22"/>
          <w:lang w:eastAsia="en-GB"/>
        </w:rPr>
        <w:t xml:space="preserve">Note that you can now see the Subject Note and any User Defined Fields. Alternately you could drag the Client </w:t>
      </w:r>
      <w:r>
        <w:rPr>
          <w:rFonts w:ascii="Arial" w:hAnsi="Arial" w:cs="Arial"/>
          <w:noProof/>
          <w:sz w:val="22"/>
          <w:szCs w:val="22"/>
          <w:lang w:eastAsia="en-GB"/>
        </w:rPr>
        <w:t xml:space="preserve">half of the </w:t>
      </w:r>
      <w:r w:rsidRPr="00200248">
        <w:rPr>
          <w:rFonts w:ascii="Arial" w:hAnsi="Arial" w:cs="Arial"/>
          <w:noProof/>
          <w:sz w:val="22"/>
          <w:szCs w:val="22"/>
          <w:lang w:eastAsia="en-GB"/>
        </w:rPr>
        <w:t>window do</w:t>
      </w:r>
      <w:r>
        <w:rPr>
          <w:rFonts w:ascii="Arial" w:hAnsi="Arial" w:cs="Arial"/>
          <w:noProof/>
          <w:sz w:val="22"/>
          <w:szCs w:val="22"/>
          <w:lang w:eastAsia="en-GB"/>
        </w:rPr>
        <w:t>w</w:t>
      </w:r>
      <w:r w:rsidRPr="00200248">
        <w:rPr>
          <w:rFonts w:ascii="Arial" w:hAnsi="Arial" w:cs="Arial"/>
          <w:noProof/>
          <w:sz w:val="22"/>
          <w:szCs w:val="22"/>
          <w:lang w:eastAsia="en-GB"/>
        </w:rPr>
        <w:t>n and include more Client profile fields.</w:t>
      </w:r>
    </w:p>
    <w:p w:rsidR="00EE7C00" w:rsidRDefault="00EE7C00" w:rsidP="00335439">
      <w:pPr>
        <w:rPr>
          <w:rFonts w:ascii="Arial" w:hAnsi="Arial" w:cs="Arial"/>
          <w:noProof/>
          <w:sz w:val="22"/>
          <w:szCs w:val="22"/>
          <w:lang w:eastAsia="en-GB"/>
        </w:rPr>
      </w:pPr>
    </w:p>
    <w:p w:rsidR="00EE7C00" w:rsidRPr="00200248" w:rsidRDefault="00EE7C00" w:rsidP="00335439">
      <w:pPr>
        <w:rPr>
          <w:rFonts w:ascii="Arial" w:hAnsi="Arial" w:cs="Arial"/>
          <w:noProof/>
          <w:sz w:val="22"/>
          <w:szCs w:val="22"/>
          <w:lang w:eastAsia="en-GB"/>
        </w:rPr>
      </w:pPr>
    </w:p>
    <w:p w:rsidR="00200248" w:rsidRDefault="00200248" w:rsidP="00335439">
      <w:pPr>
        <w:rPr>
          <w:noProof/>
          <w:lang w:eastAsia="en-GB"/>
        </w:rPr>
      </w:pPr>
      <w:r>
        <w:rPr>
          <w:noProof/>
          <w:lang w:eastAsia="en-GB"/>
        </w:rPr>
        <w:t xml:space="preserve">  </w:t>
      </w:r>
    </w:p>
    <w:p w:rsidR="00200248" w:rsidRDefault="00200248" w:rsidP="00335439">
      <w:pPr>
        <w:rPr>
          <w:noProof/>
          <w:lang w:eastAsia="en-GB"/>
        </w:rPr>
      </w:pPr>
    </w:p>
    <w:p w:rsidR="00200248" w:rsidRDefault="00B046E2" w:rsidP="00335439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0" wp14:anchorId="39B824C1" wp14:editId="6866C45F">
            <wp:simplePos x="0" y="0"/>
            <wp:positionH relativeFrom="column">
              <wp:posOffset>-175260</wp:posOffset>
            </wp:positionH>
            <wp:positionV relativeFrom="paragraph">
              <wp:posOffset>84455</wp:posOffset>
            </wp:positionV>
            <wp:extent cx="2705100" cy="1695450"/>
            <wp:effectExtent l="0" t="0" r="0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kdone demo screen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6CF" w:rsidRDefault="00426953" w:rsidP="00735F2B">
      <w:r>
        <w:rPr>
          <w:noProof/>
          <w:lang w:eastAsia="en-GB"/>
        </w:rPr>
        <w:t xml:space="preserve">           </w:t>
      </w:r>
    </w:p>
    <w:p w:rsidR="00426953" w:rsidRPr="00B61D7F" w:rsidRDefault="00200248" w:rsidP="00735F2B">
      <w:pPr>
        <w:rPr>
          <w:rFonts w:ascii="Arial" w:hAnsi="Arial" w:cs="Arial"/>
          <w:sz w:val="22"/>
          <w:szCs w:val="22"/>
        </w:rPr>
      </w:pPr>
      <w:r w:rsidRPr="00B61D7F">
        <w:rPr>
          <w:rFonts w:ascii="Arial" w:hAnsi="Arial" w:cs="Arial"/>
          <w:sz w:val="22"/>
          <w:szCs w:val="22"/>
        </w:rPr>
        <w:t>Work Done screen:</w:t>
      </w:r>
    </w:p>
    <w:p w:rsidR="00200248" w:rsidRPr="00B61D7F" w:rsidRDefault="00200248" w:rsidP="00735F2B">
      <w:pPr>
        <w:rPr>
          <w:rFonts w:ascii="Arial" w:hAnsi="Arial" w:cs="Arial"/>
          <w:sz w:val="22"/>
          <w:szCs w:val="22"/>
        </w:rPr>
      </w:pPr>
    </w:p>
    <w:p w:rsidR="00200248" w:rsidRDefault="00200248" w:rsidP="00735F2B">
      <w:pPr>
        <w:rPr>
          <w:rFonts w:ascii="Arial" w:hAnsi="Arial" w:cs="Arial"/>
          <w:sz w:val="22"/>
          <w:szCs w:val="22"/>
        </w:rPr>
      </w:pPr>
      <w:r w:rsidRPr="00B61D7F">
        <w:rPr>
          <w:rFonts w:ascii="Arial" w:hAnsi="Arial" w:cs="Arial"/>
          <w:sz w:val="22"/>
          <w:szCs w:val="22"/>
        </w:rPr>
        <w:t xml:space="preserve">Clearer and fresher. </w:t>
      </w:r>
    </w:p>
    <w:p w:rsidR="00F30675" w:rsidRDefault="00F30675" w:rsidP="00735F2B">
      <w:pPr>
        <w:rPr>
          <w:rFonts w:ascii="Arial" w:hAnsi="Arial" w:cs="Arial"/>
          <w:sz w:val="22"/>
          <w:szCs w:val="22"/>
        </w:rPr>
      </w:pPr>
    </w:p>
    <w:p w:rsidR="00B046E2" w:rsidRDefault="00200248" w:rsidP="00B046E2">
      <w:pPr>
        <w:rPr>
          <w:rFonts w:ascii="Arial" w:hAnsi="Arial" w:cs="Arial"/>
          <w:sz w:val="22"/>
          <w:szCs w:val="22"/>
        </w:rPr>
      </w:pPr>
      <w:r w:rsidRPr="00B61D7F">
        <w:rPr>
          <w:rFonts w:ascii="Arial" w:hAnsi="Arial" w:cs="Arial"/>
          <w:sz w:val="22"/>
          <w:szCs w:val="22"/>
        </w:rPr>
        <w:t xml:space="preserve">Create your own user defined fields that can be added to the work </w:t>
      </w:r>
      <w:r w:rsidR="00B61D7F" w:rsidRPr="00B61D7F">
        <w:rPr>
          <w:rFonts w:ascii="Arial" w:hAnsi="Arial" w:cs="Arial"/>
          <w:sz w:val="22"/>
          <w:szCs w:val="22"/>
        </w:rPr>
        <w:t>done section of AIMS.</w:t>
      </w:r>
      <w:r w:rsidR="00B046E2" w:rsidRPr="00B046E2">
        <w:rPr>
          <w:rFonts w:ascii="Arial" w:hAnsi="Arial" w:cs="Arial"/>
          <w:sz w:val="22"/>
          <w:szCs w:val="22"/>
        </w:rPr>
        <w:t xml:space="preserve"> </w:t>
      </w:r>
    </w:p>
    <w:p w:rsidR="00200248" w:rsidRPr="00B61D7F" w:rsidRDefault="00B046E2" w:rsidP="00735F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Re-size by dragging frame.</w:t>
      </w:r>
      <w:bookmarkStart w:id="0" w:name="_GoBack"/>
      <w:bookmarkEnd w:id="0"/>
    </w:p>
    <w:sectPr w:rsidR="00200248" w:rsidRPr="00B61D7F" w:rsidSect="00F3067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F2B" w:rsidRDefault="00735F2B" w:rsidP="00762680">
      <w:r>
        <w:separator/>
      </w:r>
    </w:p>
  </w:endnote>
  <w:endnote w:type="continuationSeparator" w:id="0">
    <w:p w:rsidR="00735F2B" w:rsidRDefault="00735F2B" w:rsidP="0076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F2B" w:rsidRDefault="00735F2B" w:rsidP="00762680">
      <w:r>
        <w:separator/>
      </w:r>
    </w:p>
  </w:footnote>
  <w:footnote w:type="continuationSeparator" w:id="0">
    <w:p w:rsidR="00735F2B" w:rsidRDefault="00735F2B" w:rsidP="00762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71C6C"/>
    <w:multiLevelType w:val="hybridMultilevel"/>
    <w:tmpl w:val="2AB4B6D0"/>
    <w:lvl w:ilvl="0" w:tplc="FF5E7E7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F2B"/>
    <w:rsid w:val="000B4923"/>
    <w:rsid w:val="00200248"/>
    <w:rsid w:val="00335439"/>
    <w:rsid w:val="003840A3"/>
    <w:rsid w:val="00426953"/>
    <w:rsid w:val="004E2EFD"/>
    <w:rsid w:val="00606D2D"/>
    <w:rsid w:val="00735F2B"/>
    <w:rsid w:val="00762680"/>
    <w:rsid w:val="007A5DDC"/>
    <w:rsid w:val="0087298C"/>
    <w:rsid w:val="00A509A5"/>
    <w:rsid w:val="00B046E2"/>
    <w:rsid w:val="00B04847"/>
    <w:rsid w:val="00B61D7F"/>
    <w:rsid w:val="00C233BE"/>
    <w:rsid w:val="00C374EF"/>
    <w:rsid w:val="00C717B0"/>
    <w:rsid w:val="00EE7C00"/>
    <w:rsid w:val="00F30675"/>
    <w:rsid w:val="00F566CF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35F2B"/>
    <w:pPr>
      <w:keepNext/>
      <w:outlineLvl w:val="0"/>
    </w:pPr>
    <w:rPr>
      <w:rFonts w:ascii="Arial Black" w:hAnsi="Arial Black"/>
      <w:b/>
      <w:i/>
      <w:caps/>
      <w:sz w:val="28"/>
    </w:rPr>
  </w:style>
  <w:style w:type="paragraph" w:styleId="Heading8">
    <w:name w:val="heading 8"/>
    <w:basedOn w:val="Normal"/>
    <w:next w:val="Normal"/>
    <w:link w:val="Heading8Char"/>
    <w:qFormat/>
    <w:rsid w:val="00735F2B"/>
    <w:pPr>
      <w:keepNext/>
      <w:outlineLvl w:val="7"/>
    </w:pPr>
    <w:rPr>
      <w:rFonts w:ascii="Arial" w:hAnsi="Arial" w:cs="Arial"/>
      <w:b/>
      <w:bCs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68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62680"/>
  </w:style>
  <w:style w:type="paragraph" w:styleId="Footer">
    <w:name w:val="footer"/>
    <w:basedOn w:val="Normal"/>
    <w:link w:val="FooterChar"/>
    <w:uiPriority w:val="99"/>
    <w:unhideWhenUsed/>
    <w:rsid w:val="0076268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62680"/>
  </w:style>
  <w:style w:type="character" w:customStyle="1" w:styleId="Heading1Char">
    <w:name w:val="Heading 1 Char"/>
    <w:basedOn w:val="DefaultParagraphFont"/>
    <w:link w:val="Heading1"/>
    <w:rsid w:val="00735F2B"/>
    <w:rPr>
      <w:rFonts w:ascii="Arial Black" w:eastAsia="Times New Roman" w:hAnsi="Arial Black" w:cs="Times New Roman"/>
      <w:b/>
      <w:i/>
      <w:caps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735F2B"/>
    <w:rPr>
      <w:rFonts w:ascii="Arial" w:eastAsia="Times New Roman" w:hAnsi="Arial" w:cs="Arial"/>
      <w:b/>
      <w:bCs/>
      <w:iCs/>
      <w:sz w:val="32"/>
      <w:szCs w:val="20"/>
    </w:rPr>
  </w:style>
  <w:style w:type="paragraph" w:styleId="ListParagraph">
    <w:name w:val="List Paragraph"/>
    <w:basedOn w:val="Normal"/>
    <w:uiPriority w:val="34"/>
    <w:qFormat/>
    <w:rsid w:val="00B04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543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9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35F2B"/>
    <w:pPr>
      <w:keepNext/>
      <w:outlineLvl w:val="0"/>
    </w:pPr>
    <w:rPr>
      <w:rFonts w:ascii="Arial Black" w:hAnsi="Arial Black"/>
      <w:b/>
      <w:i/>
      <w:caps/>
      <w:sz w:val="28"/>
    </w:rPr>
  </w:style>
  <w:style w:type="paragraph" w:styleId="Heading8">
    <w:name w:val="heading 8"/>
    <w:basedOn w:val="Normal"/>
    <w:next w:val="Normal"/>
    <w:link w:val="Heading8Char"/>
    <w:qFormat/>
    <w:rsid w:val="00735F2B"/>
    <w:pPr>
      <w:keepNext/>
      <w:outlineLvl w:val="7"/>
    </w:pPr>
    <w:rPr>
      <w:rFonts w:ascii="Arial" w:hAnsi="Arial" w:cs="Arial"/>
      <w:b/>
      <w:bCs/>
      <w:i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68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62680"/>
  </w:style>
  <w:style w:type="paragraph" w:styleId="Footer">
    <w:name w:val="footer"/>
    <w:basedOn w:val="Normal"/>
    <w:link w:val="FooterChar"/>
    <w:uiPriority w:val="99"/>
    <w:unhideWhenUsed/>
    <w:rsid w:val="0076268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62680"/>
  </w:style>
  <w:style w:type="character" w:customStyle="1" w:styleId="Heading1Char">
    <w:name w:val="Heading 1 Char"/>
    <w:basedOn w:val="DefaultParagraphFont"/>
    <w:link w:val="Heading1"/>
    <w:rsid w:val="00735F2B"/>
    <w:rPr>
      <w:rFonts w:ascii="Arial Black" w:eastAsia="Times New Roman" w:hAnsi="Arial Black" w:cs="Times New Roman"/>
      <w:b/>
      <w:i/>
      <w:caps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735F2B"/>
    <w:rPr>
      <w:rFonts w:ascii="Arial" w:eastAsia="Times New Roman" w:hAnsi="Arial" w:cs="Arial"/>
      <w:b/>
      <w:bCs/>
      <w:iCs/>
      <w:sz w:val="32"/>
      <w:szCs w:val="20"/>
    </w:rPr>
  </w:style>
  <w:style w:type="paragraph" w:styleId="ListParagraph">
    <w:name w:val="List Paragraph"/>
    <w:basedOn w:val="Normal"/>
    <w:uiPriority w:val="34"/>
    <w:qFormat/>
    <w:rsid w:val="00B04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543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9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lasa.org.uk/uploads/aims/documentation/Full_Help_Guide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AD9BF-337C-424C-BD57-133DB4AD9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Woodall</dc:creator>
  <cp:lastModifiedBy>Phil Woodall</cp:lastModifiedBy>
  <cp:revision>5</cp:revision>
  <dcterms:created xsi:type="dcterms:W3CDTF">2015-03-05T08:04:00Z</dcterms:created>
  <dcterms:modified xsi:type="dcterms:W3CDTF">2015-03-05T08:10:00Z</dcterms:modified>
</cp:coreProperties>
</file>